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Borders>
          <w:bottom w:val="single" w:sz="4" w:space="0" w:color="auto"/>
        </w:tblBorders>
        <w:tblLayout w:type="fixed"/>
        <w:tblCellMar>
          <w:left w:w="10" w:type="dxa"/>
          <w:right w:w="10" w:type="dxa"/>
        </w:tblCellMar>
        <w:tblLook w:val="0000" w:firstRow="0" w:lastRow="0" w:firstColumn="0" w:lastColumn="0" w:noHBand="0" w:noVBand="0"/>
      </w:tblPr>
      <w:tblGrid>
        <w:gridCol w:w="2400"/>
        <w:gridCol w:w="7245"/>
      </w:tblGrid>
      <w:tr w:rsidR="0078691A" w14:paraId="115702C6" w14:textId="77777777" w:rsidTr="0078691A">
        <w:tc>
          <w:tcPr>
            <w:tcW w:w="2400" w:type="dxa"/>
            <w:tcMar>
              <w:top w:w="55" w:type="dxa"/>
              <w:left w:w="55" w:type="dxa"/>
              <w:bottom w:w="55" w:type="dxa"/>
              <w:right w:w="55" w:type="dxa"/>
            </w:tcMar>
          </w:tcPr>
          <w:p w14:paraId="23A7641D" w14:textId="77777777" w:rsidR="0078691A" w:rsidRDefault="0078691A" w:rsidP="00305F80">
            <w:pPr>
              <w:pStyle w:val="TableContents"/>
            </w:pPr>
            <w:r>
              <w:rPr>
                <w:noProof/>
                <w:lang w:eastAsia="en-GB" w:bidi="ar-SA"/>
              </w:rPr>
              <w:drawing>
                <wp:inline distT="0" distB="0" distL="0" distR="0" wp14:anchorId="2FCE659E" wp14:editId="1C1D2D86">
                  <wp:extent cx="1327150" cy="158214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a:extLst>
                              <a:ext uri="{28A0092B-C50C-407E-A947-70E740481C1C}">
                                <a14:useLocalDpi xmlns:a14="http://schemas.microsoft.com/office/drawing/2010/main" val="0"/>
                              </a:ext>
                            </a:extLst>
                          </a:blip>
                          <a:stretch>
                            <a:fillRect/>
                          </a:stretch>
                        </pic:blipFill>
                        <pic:spPr>
                          <a:xfrm>
                            <a:off x="0" y="0"/>
                            <a:ext cx="1382268" cy="1647856"/>
                          </a:xfrm>
                          <a:prstGeom prst="rect">
                            <a:avLst/>
                          </a:prstGeom>
                        </pic:spPr>
                      </pic:pic>
                    </a:graphicData>
                  </a:graphic>
                </wp:inline>
              </w:drawing>
            </w:r>
          </w:p>
        </w:tc>
        <w:tc>
          <w:tcPr>
            <w:tcW w:w="7245" w:type="dxa"/>
            <w:tcMar>
              <w:top w:w="55" w:type="dxa"/>
              <w:left w:w="55" w:type="dxa"/>
              <w:bottom w:w="55" w:type="dxa"/>
              <w:right w:w="55" w:type="dxa"/>
            </w:tcMar>
          </w:tcPr>
          <w:p w14:paraId="67B86807" w14:textId="77777777" w:rsidR="0078691A" w:rsidRDefault="0078691A" w:rsidP="00305F80">
            <w:pPr>
              <w:pStyle w:val="TableContents"/>
            </w:pPr>
          </w:p>
          <w:p w14:paraId="287BB6ED" w14:textId="77777777" w:rsidR="0078691A" w:rsidRDefault="0078691A" w:rsidP="00305F80">
            <w:pPr>
              <w:pStyle w:val="TableContents"/>
            </w:pPr>
          </w:p>
          <w:p w14:paraId="2D256888" w14:textId="77777777" w:rsidR="0078691A" w:rsidRDefault="0078691A" w:rsidP="00305F80">
            <w:pPr>
              <w:pStyle w:val="TableContents"/>
            </w:pPr>
          </w:p>
          <w:p w14:paraId="0F27F95C" w14:textId="77777777" w:rsidR="0078691A" w:rsidRPr="0078691A" w:rsidRDefault="0078691A" w:rsidP="00305F80">
            <w:pPr>
              <w:pStyle w:val="TableContents"/>
              <w:jc w:val="center"/>
              <w:rPr>
                <w:rFonts w:asciiTheme="minorHAnsi" w:hAnsiTheme="minorHAnsi" w:cstheme="minorHAnsi"/>
                <w:b/>
                <w:bCs/>
                <w:sz w:val="28"/>
                <w:szCs w:val="28"/>
              </w:rPr>
            </w:pPr>
            <w:r w:rsidRPr="0078691A">
              <w:rPr>
                <w:rFonts w:asciiTheme="minorHAnsi" w:hAnsiTheme="minorHAnsi" w:cstheme="minorHAnsi"/>
                <w:b/>
                <w:bCs/>
                <w:sz w:val="28"/>
                <w:szCs w:val="28"/>
              </w:rPr>
              <w:t>THE HIGHLAND GEOLOGICAL SOCIETY</w:t>
            </w:r>
          </w:p>
          <w:p w14:paraId="0B95EAA2" w14:textId="77777777" w:rsidR="0078691A" w:rsidRDefault="0078691A" w:rsidP="00305F80">
            <w:pPr>
              <w:pStyle w:val="TableContents"/>
              <w:jc w:val="center"/>
            </w:pPr>
            <w:r w:rsidRPr="0078691A">
              <w:rPr>
                <w:rFonts w:asciiTheme="minorHAnsi" w:hAnsiTheme="minorHAnsi" w:cstheme="minorHAnsi"/>
                <w:sz w:val="28"/>
                <w:szCs w:val="28"/>
              </w:rPr>
              <w:t>Scottish Charity No. SC004427</w:t>
            </w:r>
          </w:p>
        </w:tc>
      </w:tr>
    </w:tbl>
    <w:p w14:paraId="52122911" w14:textId="77777777" w:rsidR="00614B96" w:rsidRDefault="00614B96"/>
    <w:p w14:paraId="5D7810E4" w14:textId="43E22F8F" w:rsidR="005B237A" w:rsidRPr="002E2BCA" w:rsidRDefault="005B237A" w:rsidP="002E2BCA">
      <w:pPr>
        <w:spacing w:after="240"/>
        <w:jc w:val="center"/>
        <w:rPr>
          <w:rFonts w:asciiTheme="minorHAnsi" w:hAnsiTheme="minorHAnsi" w:cstheme="minorHAnsi"/>
          <w:b/>
          <w:sz w:val="22"/>
          <w:szCs w:val="22"/>
        </w:rPr>
      </w:pPr>
      <w:r w:rsidRPr="005B237A">
        <w:rPr>
          <w:rFonts w:asciiTheme="minorHAnsi" w:hAnsiTheme="minorHAnsi" w:cstheme="minorHAnsi"/>
          <w:b/>
          <w:sz w:val="22"/>
          <w:szCs w:val="22"/>
        </w:rPr>
        <w:t>Minutes of Committee Meeting held on 20 October 2016 at 12 Island House, Inverness.</w:t>
      </w:r>
    </w:p>
    <w:p w14:paraId="290BD3DA" w14:textId="15977F85" w:rsidR="005B237A" w:rsidRPr="005B237A" w:rsidRDefault="005B237A" w:rsidP="002E2BCA">
      <w:pPr>
        <w:spacing w:after="240"/>
        <w:rPr>
          <w:rFonts w:asciiTheme="minorHAnsi" w:hAnsiTheme="minorHAnsi" w:cstheme="minorHAnsi"/>
          <w:sz w:val="22"/>
          <w:szCs w:val="22"/>
        </w:rPr>
      </w:pPr>
      <w:r w:rsidRPr="002E2BCA">
        <w:rPr>
          <w:rFonts w:asciiTheme="minorHAnsi" w:hAnsiTheme="minorHAnsi" w:cstheme="minorHAnsi"/>
          <w:b/>
          <w:sz w:val="22"/>
          <w:szCs w:val="22"/>
        </w:rPr>
        <w:t>Present</w:t>
      </w:r>
      <w:r>
        <w:rPr>
          <w:rFonts w:asciiTheme="minorHAnsi" w:hAnsiTheme="minorHAnsi" w:cstheme="minorHAnsi"/>
          <w:sz w:val="22"/>
          <w:szCs w:val="22"/>
        </w:rPr>
        <w:t xml:space="preserve">:  </w:t>
      </w:r>
      <w:r w:rsidRPr="005B237A">
        <w:rPr>
          <w:rFonts w:asciiTheme="minorHAnsi" w:hAnsiTheme="minorHAnsi" w:cstheme="minorHAnsi"/>
          <w:sz w:val="22"/>
          <w:szCs w:val="22"/>
        </w:rPr>
        <w:t>Alan Thompson (Chair); Alison Wright (Secretary); Rhona Fraser (Treasurer)</w:t>
      </w:r>
      <w:r>
        <w:rPr>
          <w:rFonts w:asciiTheme="minorHAnsi" w:hAnsiTheme="minorHAnsi" w:cstheme="minorHAnsi"/>
          <w:sz w:val="22"/>
          <w:szCs w:val="22"/>
        </w:rPr>
        <w:t xml:space="preserve">; </w:t>
      </w:r>
      <w:r w:rsidRPr="005B237A">
        <w:rPr>
          <w:rFonts w:asciiTheme="minorHAnsi" w:hAnsiTheme="minorHAnsi" w:cstheme="minorHAnsi"/>
          <w:sz w:val="22"/>
          <w:szCs w:val="22"/>
        </w:rPr>
        <w:t>Anne Cockroft; Andy Leggatt; Ann Reynolds</w:t>
      </w:r>
    </w:p>
    <w:p w14:paraId="2546E1CD" w14:textId="1976DF28" w:rsidR="002E2BCA" w:rsidRPr="002E2BCA" w:rsidRDefault="002E2BCA" w:rsidP="002E2BCA">
      <w:pPr>
        <w:spacing w:after="240"/>
        <w:rPr>
          <w:rFonts w:asciiTheme="minorHAnsi" w:hAnsiTheme="minorHAnsi" w:cstheme="minorHAnsi"/>
          <w:sz w:val="22"/>
          <w:szCs w:val="22"/>
        </w:rPr>
      </w:pPr>
      <w:r w:rsidRPr="002E2BCA">
        <w:rPr>
          <w:rFonts w:asciiTheme="minorHAnsi" w:hAnsiTheme="minorHAnsi" w:cstheme="minorHAnsi"/>
          <w:b/>
          <w:sz w:val="22"/>
          <w:szCs w:val="22"/>
        </w:rPr>
        <w:t>1.</w:t>
      </w:r>
      <w:r>
        <w:rPr>
          <w:rFonts w:asciiTheme="minorHAnsi" w:hAnsiTheme="minorHAnsi" w:cstheme="minorHAnsi"/>
          <w:b/>
          <w:sz w:val="22"/>
          <w:szCs w:val="22"/>
        </w:rPr>
        <w:t xml:space="preserve"> </w:t>
      </w:r>
      <w:r w:rsidR="005B237A" w:rsidRPr="002E2BCA">
        <w:rPr>
          <w:rFonts w:asciiTheme="minorHAnsi" w:hAnsiTheme="minorHAnsi" w:cstheme="minorHAnsi"/>
          <w:b/>
          <w:sz w:val="22"/>
          <w:szCs w:val="22"/>
        </w:rPr>
        <w:t>Apologies</w:t>
      </w:r>
    </w:p>
    <w:p w14:paraId="26E0BAAE" w14:textId="76B1FD14" w:rsidR="0078691A" w:rsidRDefault="005B237A" w:rsidP="002E2BCA">
      <w:pPr>
        <w:spacing w:after="240"/>
        <w:rPr>
          <w:rFonts w:asciiTheme="minorHAnsi" w:hAnsiTheme="minorHAnsi" w:cstheme="minorHAnsi"/>
          <w:sz w:val="22"/>
          <w:szCs w:val="22"/>
        </w:rPr>
      </w:pPr>
      <w:r w:rsidRPr="005B237A">
        <w:rPr>
          <w:rFonts w:asciiTheme="minorHAnsi" w:hAnsiTheme="minorHAnsi" w:cstheme="minorHAnsi"/>
          <w:sz w:val="22"/>
          <w:szCs w:val="22"/>
        </w:rPr>
        <w:t>John Adamson; Eddie Lynch</w:t>
      </w:r>
      <w:r w:rsidR="002E2BCA">
        <w:rPr>
          <w:rFonts w:asciiTheme="minorHAnsi" w:hAnsiTheme="minorHAnsi" w:cstheme="minorHAnsi"/>
          <w:sz w:val="22"/>
          <w:szCs w:val="22"/>
        </w:rPr>
        <w:t>;</w:t>
      </w:r>
      <w:r w:rsidRPr="005B237A">
        <w:rPr>
          <w:rFonts w:asciiTheme="minorHAnsi" w:hAnsiTheme="minorHAnsi" w:cstheme="minorHAnsi"/>
          <w:sz w:val="22"/>
          <w:szCs w:val="22"/>
        </w:rPr>
        <w:t xml:space="preserve"> Stephen Young</w:t>
      </w:r>
    </w:p>
    <w:p w14:paraId="5F04B858" w14:textId="71705689" w:rsidR="005B237A" w:rsidRPr="00B17DAE" w:rsidRDefault="000A3AB6" w:rsidP="002E2BCA">
      <w:pPr>
        <w:spacing w:after="240"/>
        <w:rPr>
          <w:rFonts w:asciiTheme="minorHAnsi" w:hAnsiTheme="minorHAnsi" w:cstheme="minorHAnsi"/>
          <w:b/>
          <w:sz w:val="22"/>
          <w:szCs w:val="22"/>
        </w:rPr>
      </w:pPr>
      <w:r w:rsidRPr="00B17DAE">
        <w:rPr>
          <w:rFonts w:asciiTheme="minorHAnsi" w:hAnsiTheme="minorHAnsi" w:cstheme="minorHAnsi"/>
          <w:b/>
          <w:sz w:val="22"/>
          <w:szCs w:val="22"/>
        </w:rPr>
        <w:t>2</w:t>
      </w:r>
      <w:r w:rsidR="005B237A" w:rsidRPr="00B17DAE">
        <w:rPr>
          <w:rFonts w:asciiTheme="minorHAnsi" w:hAnsiTheme="minorHAnsi" w:cstheme="minorHAnsi"/>
          <w:b/>
          <w:sz w:val="22"/>
          <w:szCs w:val="22"/>
        </w:rPr>
        <w:t>. Previous Minutes and Actions Arising</w:t>
      </w:r>
    </w:p>
    <w:p w14:paraId="7DB4B0FD" w14:textId="3CB2B2E7" w:rsidR="000A3AB6" w:rsidRDefault="000A3AB6" w:rsidP="002E2BCA">
      <w:pPr>
        <w:spacing w:after="240"/>
        <w:rPr>
          <w:rFonts w:asciiTheme="minorHAnsi" w:hAnsiTheme="minorHAnsi" w:cstheme="minorHAnsi"/>
          <w:sz w:val="22"/>
          <w:szCs w:val="22"/>
        </w:rPr>
      </w:pPr>
      <w:r>
        <w:rPr>
          <w:rFonts w:asciiTheme="minorHAnsi" w:hAnsiTheme="minorHAnsi" w:cstheme="minorHAnsi"/>
          <w:sz w:val="22"/>
          <w:szCs w:val="22"/>
        </w:rPr>
        <w:t xml:space="preserve">The minutes of the previous meeting were approved.  All actions arising had been dealt with except as carried </w:t>
      </w:r>
      <w:r w:rsidR="00FF4785">
        <w:rPr>
          <w:rFonts w:asciiTheme="minorHAnsi" w:hAnsiTheme="minorHAnsi" w:cstheme="minorHAnsi"/>
          <w:sz w:val="22"/>
          <w:szCs w:val="22"/>
        </w:rPr>
        <w:t>forward</w:t>
      </w:r>
      <w:r>
        <w:rPr>
          <w:rFonts w:asciiTheme="minorHAnsi" w:hAnsiTheme="minorHAnsi" w:cstheme="minorHAnsi"/>
          <w:sz w:val="22"/>
          <w:szCs w:val="22"/>
        </w:rPr>
        <w:t xml:space="preserve"> onto this agenda</w:t>
      </w:r>
      <w:r w:rsidR="00FF4785">
        <w:rPr>
          <w:rFonts w:asciiTheme="minorHAnsi" w:hAnsiTheme="minorHAnsi" w:cstheme="minorHAnsi"/>
          <w:sz w:val="22"/>
          <w:szCs w:val="22"/>
        </w:rPr>
        <w:t>.</w:t>
      </w:r>
    </w:p>
    <w:p w14:paraId="2E860E47" w14:textId="10F4457F" w:rsidR="00FF4785" w:rsidRPr="005B237A" w:rsidRDefault="000558AF" w:rsidP="002E2BCA">
      <w:pPr>
        <w:spacing w:after="240"/>
        <w:rPr>
          <w:rFonts w:asciiTheme="minorHAnsi" w:hAnsiTheme="minorHAnsi" w:cstheme="minorHAnsi"/>
          <w:sz w:val="22"/>
          <w:szCs w:val="22"/>
        </w:rPr>
      </w:pPr>
      <w:r>
        <w:rPr>
          <w:rFonts w:asciiTheme="minorHAnsi" w:hAnsiTheme="minorHAnsi" w:cstheme="minorHAnsi"/>
          <w:sz w:val="22"/>
          <w:szCs w:val="22"/>
        </w:rPr>
        <w:t xml:space="preserve">Alison had been </w:t>
      </w:r>
      <w:r w:rsidR="00FF4785">
        <w:rPr>
          <w:rFonts w:asciiTheme="minorHAnsi" w:hAnsiTheme="minorHAnsi" w:cstheme="minorHAnsi"/>
          <w:sz w:val="22"/>
          <w:szCs w:val="22"/>
        </w:rPr>
        <w:t xml:space="preserve">delayed </w:t>
      </w:r>
      <w:r>
        <w:rPr>
          <w:rFonts w:asciiTheme="minorHAnsi" w:hAnsiTheme="minorHAnsi" w:cstheme="minorHAnsi"/>
          <w:sz w:val="22"/>
          <w:szCs w:val="22"/>
        </w:rPr>
        <w:t xml:space="preserve">by traffic </w:t>
      </w:r>
      <w:r w:rsidR="00FF4785">
        <w:rPr>
          <w:rFonts w:asciiTheme="minorHAnsi" w:hAnsiTheme="minorHAnsi" w:cstheme="minorHAnsi"/>
          <w:sz w:val="22"/>
          <w:szCs w:val="22"/>
        </w:rPr>
        <w:t>and the agenda items were taken out of sequence.</w:t>
      </w:r>
    </w:p>
    <w:p w14:paraId="45604EBA" w14:textId="5EF18C70" w:rsidR="00FF4785" w:rsidRPr="00B17DAE" w:rsidRDefault="00FF4785" w:rsidP="00FF4785">
      <w:pPr>
        <w:spacing w:after="240"/>
        <w:rPr>
          <w:rFonts w:asciiTheme="minorHAnsi" w:hAnsiTheme="minorHAnsi" w:cstheme="minorHAnsi"/>
          <w:b/>
          <w:sz w:val="22"/>
          <w:szCs w:val="22"/>
        </w:rPr>
      </w:pPr>
      <w:r w:rsidRPr="00B17DAE">
        <w:rPr>
          <w:rFonts w:asciiTheme="minorHAnsi" w:hAnsiTheme="minorHAnsi" w:cstheme="minorHAnsi"/>
          <w:b/>
          <w:sz w:val="22"/>
          <w:szCs w:val="22"/>
        </w:rPr>
        <w:t>5. Final Risk Assessment forms/procedure</w:t>
      </w:r>
    </w:p>
    <w:p w14:paraId="48D5FDB6" w14:textId="11F5A19E" w:rsidR="00FF4785" w:rsidRDefault="00FF4785" w:rsidP="00FF4785">
      <w:pPr>
        <w:rPr>
          <w:rFonts w:asciiTheme="minorHAnsi" w:hAnsiTheme="minorHAnsi" w:cstheme="minorHAnsi"/>
          <w:sz w:val="22"/>
          <w:szCs w:val="22"/>
        </w:rPr>
      </w:pPr>
      <w:r>
        <w:rPr>
          <w:rFonts w:asciiTheme="minorHAnsi" w:hAnsiTheme="minorHAnsi" w:cstheme="minorHAnsi"/>
          <w:sz w:val="22"/>
          <w:szCs w:val="22"/>
        </w:rPr>
        <w:t>Revised forms had been circulated.  It was suggested that the procedure should ask for printed names rather than signatures on the lecture attendance list, and that a few more lines could be added to the field trip attendance list.  Subject to these minor changes, the procedure and forms were approved.</w:t>
      </w:r>
    </w:p>
    <w:p w14:paraId="1745D988" w14:textId="78F5F51F" w:rsidR="00FF4785" w:rsidRPr="00B17DAE" w:rsidRDefault="00FF4785" w:rsidP="00FF4785">
      <w:pPr>
        <w:spacing w:after="240"/>
        <w:jc w:val="right"/>
        <w:rPr>
          <w:rFonts w:asciiTheme="minorHAnsi" w:hAnsiTheme="minorHAnsi" w:cstheme="minorHAnsi"/>
          <w:b/>
          <w:sz w:val="22"/>
          <w:szCs w:val="22"/>
        </w:rPr>
      </w:pPr>
      <w:r w:rsidRPr="00B17DAE">
        <w:rPr>
          <w:rFonts w:asciiTheme="minorHAnsi" w:hAnsiTheme="minorHAnsi" w:cstheme="minorHAnsi"/>
          <w:b/>
          <w:sz w:val="22"/>
          <w:szCs w:val="22"/>
        </w:rPr>
        <w:t>Action ART</w:t>
      </w:r>
    </w:p>
    <w:p w14:paraId="5C9622D8" w14:textId="0338CDC1" w:rsidR="00FF4785" w:rsidRPr="00B17DAE" w:rsidRDefault="00FF4785" w:rsidP="00FF4785">
      <w:pPr>
        <w:spacing w:after="240"/>
        <w:rPr>
          <w:rFonts w:asciiTheme="minorHAnsi" w:hAnsiTheme="minorHAnsi" w:cstheme="minorHAnsi"/>
          <w:b/>
          <w:sz w:val="22"/>
          <w:szCs w:val="22"/>
        </w:rPr>
      </w:pPr>
      <w:r w:rsidRPr="00B17DAE">
        <w:rPr>
          <w:rFonts w:asciiTheme="minorHAnsi" w:hAnsiTheme="minorHAnsi" w:cstheme="minorHAnsi"/>
          <w:b/>
          <w:sz w:val="22"/>
          <w:szCs w:val="22"/>
        </w:rPr>
        <w:t xml:space="preserve">4. </w:t>
      </w:r>
      <w:r w:rsidR="00503815">
        <w:rPr>
          <w:rFonts w:asciiTheme="minorHAnsi" w:hAnsiTheme="minorHAnsi" w:cstheme="minorHAnsi"/>
          <w:b/>
          <w:sz w:val="22"/>
          <w:szCs w:val="22"/>
        </w:rPr>
        <w:t>‘</w:t>
      </w:r>
      <w:r w:rsidRPr="00B17DAE">
        <w:rPr>
          <w:rFonts w:asciiTheme="minorHAnsi" w:hAnsiTheme="minorHAnsi" w:cstheme="minorHAnsi"/>
          <w:b/>
          <w:sz w:val="22"/>
          <w:szCs w:val="22"/>
        </w:rPr>
        <w:t>Sale</w:t>
      </w:r>
      <w:r w:rsidR="00503815">
        <w:rPr>
          <w:rFonts w:asciiTheme="minorHAnsi" w:hAnsiTheme="minorHAnsi" w:cstheme="minorHAnsi"/>
          <w:b/>
          <w:sz w:val="22"/>
          <w:szCs w:val="22"/>
        </w:rPr>
        <w:t>’</w:t>
      </w:r>
      <w:r w:rsidRPr="00B17DAE">
        <w:rPr>
          <w:rFonts w:asciiTheme="minorHAnsi" w:hAnsiTheme="minorHAnsi" w:cstheme="minorHAnsi"/>
          <w:b/>
          <w:sz w:val="22"/>
          <w:szCs w:val="22"/>
        </w:rPr>
        <w:t xml:space="preserve"> of surplus books</w:t>
      </w:r>
    </w:p>
    <w:p w14:paraId="1F10C81D" w14:textId="59B4CA57" w:rsidR="00FF4785" w:rsidRDefault="00503815" w:rsidP="00FF4785">
      <w:pPr>
        <w:spacing w:after="240"/>
        <w:rPr>
          <w:rFonts w:asciiTheme="minorHAnsi" w:hAnsiTheme="minorHAnsi" w:cstheme="minorHAnsi"/>
          <w:sz w:val="22"/>
          <w:szCs w:val="22"/>
        </w:rPr>
      </w:pPr>
      <w:r>
        <w:rPr>
          <w:rFonts w:asciiTheme="minorHAnsi" w:hAnsiTheme="minorHAnsi" w:cstheme="minorHAnsi"/>
          <w:sz w:val="22"/>
          <w:szCs w:val="22"/>
        </w:rPr>
        <w:t>Anne</w:t>
      </w:r>
      <w:r w:rsidR="00FF4785">
        <w:rPr>
          <w:rFonts w:asciiTheme="minorHAnsi" w:hAnsiTheme="minorHAnsi" w:cstheme="minorHAnsi"/>
          <w:sz w:val="22"/>
          <w:szCs w:val="22"/>
        </w:rPr>
        <w:t xml:space="preserve"> outlined alternative </w:t>
      </w:r>
      <w:r w:rsidR="00B17DAE">
        <w:rPr>
          <w:rFonts w:asciiTheme="minorHAnsi" w:hAnsiTheme="minorHAnsi" w:cstheme="minorHAnsi"/>
          <w:sz w:val="22"/>
          <w:szCs w:val="22"/>
        </w:rPr>
        <w:t xml:space="preserve">two </w:t>
      </w:r>
      <w:r w:rsidR="00FF4785">
        <w:rPr>
          <w:rFonts w:asciiTheme="minorHAnsi" w:hAnsiTheme="minorHAnsi" w:cstheme="minorHAnsi"/>
          <w:sz w:val="22"/>
          <w:szCs w:val="22"/>
        </w:rPr>
        <w:t>methods of allocating the books to those expressing an interest in them, and these were discussed.  Note that this is not a sale or auction of the books for money.  The intention is to distribute the books fairly to members, who may choose to make a donation if they wish.  It was agreed that:</w:t>
      </w:r>
    </w:p>
    <w:p w14:paraId="51A36C53" w14:textId="2E8A7CF4" w:rsidR="00FF4785" w:rsidRDefault="00FF4785" w:rsidP="00FF4785">
      <w:pPr>
        <w:spacing w:after="240"/>
        <w:rPr>
          <w:rFonts w:asciiTheme="minorHAnsi" w:hAnsiTheme="minorHAnsi" w:cstheme="minorHAnsi"/>
          <w:sz w:val="22"/>
          <w:szCs w:val="22"/>
        </w:rPr>
      </w:pPr>
      <w:r>
        <w:rPr>
          <w:rFonts w:asciiTheme="minorHAnsi" w:hAnsiTheme="minorHAnsi" w:cstheme="minorHAnsi"/>
          <w:sz w:val="22"/>
          <w:szCs w:val="22"/>
        </w:rPr>
        <w:t>A list of the books along with the ‘rules’ for expressing interest in them would be included in the next Newsletter.  For these purposes, couples express interest as separate individuals.</w:t>
      </w:r>
    </w:p>
    <w:p w14:paraId="11E8683F" w14:textId="3DDE131C" w:rsidR="00FF4785" w:rsidRDefault="00FF4785" w:rsidP="00FF4785">
      <w:pPr>
        <w:spacing w:after="240"/>
        <w:rPr>
          <w:rFonts w:asciiTheme="minorHAnsi" w:hAnsiTheme="minorHAnsi" w:cstheme="minorHAnsi"/>
          <w:sz w:val="22"/>
          <w:szCs w:val="22"/>
        </w:rPr>
      </w:pPr>
      <w:r>
        <w:rPr>
          <w:rFonts w:asciiTheme="minorHAnsi" w:hAnsiTheme="minorHAnsi" w:cstheme="minorHAnsi"/>
          <w:sz w:val="22"/>
          <w:szCs w:val="22"/>
        </w:rPr>
        <w:t>Once the deadline has passed and all expressions of interest have been received by AMC, she will follow her procedure to</w:t>
      </w:r>
      <w:r w:rsidR="00B17DAE">
        <w:rPr>
          <w:rFonts w:asciiTheme="minorHAnsi" w:hAnsiTheme="minorHAnsi" w:cstheme="minorHAnsi"/>
          <w:sz w:val="22"/>
          <w:szCs w:val="22"/>
        </w:rPr>
        <w:t xml:space="preserve"> determine who gets what.</w:t>
      </w:r>
    </w:p>
    <w:p w14:paraId="0B8FEC1F" w14:textId="46FC7D9A" w:rsidR="00B17DAE" w:rsidRDefault="00B17DAE" w:rsidP="00FF4785">
      <w:pPr>
        <w:spacing w:after="240"/>
        <w:rPr>
          <w:rFonts w:asciiTheme="minorHAnsi" w:hAnsiTheme="minorHAnsi" w:cstheme="minorHAnsi"/>
          <w:sz w:val="22"/>
          <w:szCs w:val="22"/>
        </w:rPr>
      </w:pPr>
      <w:r>
        <w:rPr>
          <w:rFonts w:asciiTheme="minorHAnsi" w:hAnsiTheme="minorHAnsi" w:cstheme="minorHAnsi"/>
          <w:sz w:val="22"/>
          <w:szCs w:val="22"/>
        </w:rPr>
        <w:t>Any remaining books will be taken to a lecture meeting for members to take if they want.</w:t>
      </w:r>
    </w:p>
    <w:p w14:paraId="7776D7E9" w14:textId="327E9A2A" w:rsidR="00B17DAE" w:rsidRDefault="00B17DAE" w:rsidP="00B17DAE">
      <w:pPr>
        <w:rPr>
          <w:rFonts w:asciiTheme="minorHAnsi" w:hAnsiTheme="minorHAnsi" w:cstheme="minorHAnsi"/>
          <w:sz w:val="22"/>
          <w:szCs w:val="22"/>
        </w:rPr>
      </w:pPr>
      <w:r>
        <w:rPr>
          <w:rFonts w:asciiTheme="minorHAnsi" w:hAnsiTheme="minorHAnsi" w:cstheme="minorHAnsi"/>
          <w:sz w:val="22"/>
          <w:szCs w:val="22"/>
        </w:rPr>
        <w:t>Any</w:t>
      </w:r>
      <w:r w:rsidR="00EB43BD">
        <w:rPr>
          <w:rFonts w:asciiTheme="minorHAnsi" w:hAnsiTheme="minorHAnsi" w:cstheme="minorHAnsi"/>
          <w:sz w:val="22"/>
          <w:szCs w:val="22"/>
        </w:rPr>
        <w:t xml:space="preserve"> finally</w:t>
      </w:r>
      <w:r>
        <w:rPr>
          <w:rFonts w:asciiTheme="minorHAnsi" w:hAnsiTheme="minorHAnsi" w:cstheme="minorHAnsi"/>
          <w:sz w:val="22"/>
          <w:szCs w:val="22"/>
        </w:rPr>
        <w:t xml:space="preserve"> remaining books will be given to a charity shop.</w:t>
      </w:r>
    </w:p>
    <w:p w14:paraId="0FAB0871" w14:textId="6F5ECD95" w:rsidR="00B17DAE" w:rsidRPr="00B17DAE" w:rsidRDefault="00B17DAE" w:rsidP="00B17DAE">
      <w:pPr>
        <w:spacing w:after="240"/>
        <w:jc w:val="right"/>
        <w:rPr>
          <w:rFonts w:asciiTheme="minorHAnsi" w:hAnsiTheme="minorHAnsi" w:cstheme="minorHAnsi"/>
          <w:b/>
          <w:sz w:val="22"/>
          <w:szCs w:val="22"/>
        </w:rPr>
      </w:pPr>
      <w:r w:rsidRPr="00B17DAE">
        <w:rPr>
          <w:rFonts w:asciiTheme="minorHAnsi" w:hAnsiTheme="minorHAnsi" w:cstheme="minorHAnsi"/>
          <w:b/>
          <w:sz w:val="22"/>
          <w:szCs w:val="22"/>
        </w:rPr>
        <w:t>Action AMC</w:t>
      </w:r>
    </w:p>
    <w:p w14:paraId="0A6D40DA" w14:textId="6AD967D3" w:rsidR="00B17DAE" w:rsidRDefault="000558AF" w:rsidP="002E2BCA">
      <w:pPr>
        <w:spacing w:after="240"/>
        <w:rPr>
          <w:rFonts w:asciiTheme="minorHAnsi" w:hAnsiTheme="minorHAnsi" w:cstheme="minorHAnsi"/>
          <w:sz w:val="22"/>
          <w:szCs w:val="22"/>
        </w:rPr>
      </w:pPr>
      <w:r>
        <w:rPr>
          <w:rFonts w:asciiTheme="minorHAnsi" w:hAnsiTheme="minorHAnsi" w:cstheme="minorHAnsi"/>
          <w:sz w:val="22"/>
          <w:szCs w:val="22"/>
        </w:rPr>
        <w:t>Alison</w:t>
      </w:r>
      <w:r w:rsidR="00B17DAE">
        <w:rPr>
          <w:rFonts w:asciiTheme="minorHAnsi" w:hAnsiTheme="minorHAnsi" w:cstheme="minorHAnsi"/>
          <w:sz w:val="22"/>
          <w:szCs w:val="22"/>
        </w:rPr>
        <w:t xml:space="preserve"> then joined the meeting.</w:t>
      </w:r>
    </w:p>
    <w:p w14:paraId="7C898762" w14:textId="77777777" w:rsidR="00B17DAE" w:rsidRDefault="00B17DAE" w:rsidP="002E2BCA">
      <w:pPr>
        <w:spacing w:after="240"/>
        <w:rPr>
          <w:rFonts w:asciiTheme="minorHAnsi" w:hAnsiTheme="minorHAnsi" w:cstheme="minorHAnsi"/>
          <w:b/>
          <w:sz w:val="22"/>
          <w:szCs w:val="22"/>
        </w:rPr>
      </w:pPr>
      <w:r w:rsidRPr="00B17DAE">
        <w:rPr>
          <w:rFonts w:asciiTheme="minorHAnsi" w:hAnsiTheme="minorHAnsi" w:cstheme="minorHAnsi"/>
          <w:b/>
          <w:sz w:val="22"/>
          <w:szCs w:val="22"/>
        </w:rPr>
        <w:t>3. Future programme of events</w:t>
      </w:r>
    </w:p>
    <w:p w14:paraId="15E14CD2" w14:textId="438841A8" w:rsidR="00B17DAE" w:rsidRDefault="00B17DAE" w:rsidP="002E2BCA">
      <w:pPr>
        <w:spacing w:after="240"/>
        <w:rPr>
          <w:rFonts w:asciiTheme="minorHAnsi" w:hAnsiTheme="minorHAnsi" w:cstheme="minorHAnsi"/>
          <w:sz w:val="22"/>
          <w:szCs w:val="22"/>
        </w:rPr>
      </w:pPr>
      <w:r>
        <w:rPr>
          <w:rFonts w:asciiTheme="minorHAnsi" w:hAnsiTheme="minorHAnsi" w:cstheme="minorHAnsi"/>
          <w:sz w:val="22"/>
          <w:szCs w:val="22"/>
        </w:rPr>
        <w:t>A p</w:t>
      </w:r>
      <w:r w:rsidR="005B237A" w:rsidRPr="005B237A">
        <w:rPr>
          <w:rFonts w:asciiTheme="minorHAnsi" w:hAnsiTheme="minorHAnsi" w:cstheme="minorHAnsi"/>
          <w:sz w:val="22"/>
          <w:szCs w:val="22"/>
        </w:rPr>
        <w:t>ossible longer trip in 2017</w:t>
      </w:r>
      <w:r>
        <w:rPr>
          <w:rFonts w:asciiTheme="minorHAnsi" w:hAnsiTheme="minorHAnsi" w:cstheme="minorHAnsi"/>
          <w:sz w:val="22"/>
          <w:szCs w:val="22"/>
        </w:rPr>
        <w:t xml:space="preserve"> was discussed.  The committee decided on Islay for 2017, and </w:t>
      </w:r>
      <w:r>
        <w:rPr>
          <w:rFonts w:asciiTheme="minorHAnsi" w:hAnsiTheme="minorHAnsi" w:cstheme="minorHAnsi"/>
          <w:sz w:val="22"/>
          <w:szCs w:val="22"/>
        </w:rPr>
        <w:lastRenderedPageBreak/>
        <w:t>suggested Shetland for 2018.</w:t>
      </w:r>
    </w:p>
    <w:p w14:paraId="5D4BAE6F" w14:textId="299F4844" w:rsidR="00EF2760" w:rsidRPr="00EF2760" w:rsidRDefault="00EF2760" w:rsidP="002E2BCA">
      <w:pPr>
        <w:spacing w:after="240"/>
        <w:rPr>
          <w:rFonts w:asciiTheme="minorHAnsi" w:hAnsiTheme="minorHAnsi" w:cstheme="minorHAnsi"/>
          <w:i/>
          <w:sz w:val="22"/>
          <w:szCs w:val="22"/>
        </w:rPr>
      </w:pPr>
      <w:r w:rsidRPr="00EF2760">
        <w:rPr>
          <w:rFonts w:asciiTheme="minorHAnsi" w:hAnsiTheme="minorHAnsi" w:cstheme="minorHAnsi"/>
          <w:i/>
          <w:sz w:val="22"/>
          <w:szCs w:val="22"/>
        </w:rPr>
        <w:t>Islay</w:t>
      </w:r>
    </w:p>
    <w:p w14:paraId="4F6C2977" w14:textId="77777777" w:rsidR="00EF2760" w:rsidRDefault="00B17DAE" w:rsidP="002E2BCA">
      <w:pPr>
        <w:spacing w:after="240"/>
        <w:rPr>
          <w:rFonts w:asciiTheme="minorHAnsi" w:hAnsiTheme="minorHAnsi" w:cstheme="minorHAnsi"/>
          <w:sz w:val="22"/>
          <w:szCs w:val="22"/>
        </w:rPr>
      </w:pPr>
      <w:r>
        <w:rPr>
          <w:rFonts w:asciiTheme="minorHAnsi" w:hAnsiTheme="minorHAnsi" w:cstheme="minorHAnsi"/>
          <w:sz w:val="22"/>
          <w:szCs w:val="22"/>
        </w:rPr>
        <w:t>For the Islay trip a provisional week 6-13 May 2017 was suggested.  The new guide book means that a self-led week is realistic, but it would be good to involve one of its authors, perhaps David Webster who is thought to live on or at least be a frequent visitor to the island.  Accommodation was also discussed, options being shared house(s), youth hostel, or camping/camper van.  The main campsite is at Port Charlotte so ideally any other accommodation should be nearby to</w:t>
      </w:r>
      <w:r w:rsidR="00EF2760">
        <w:rPr>
          <w:rFonts w:asciiTheme="minorHAnsi" w:hAnsiTheme="minorHAnsi" w:cstheme="minorHAnsi"/>
          <w:sz w:val="22"/>
          <w:szCs w:val="22"/>
        </w:rPr>
        <w:t xml:space="preserve"> help keep the group together.</w:t>
      </w:r>
    </w:p>
    <w:p w14:paraId="1CECAC28" w14:textId="037F9DE4" w:rsidR="00B17DAE" w:rsidRDefault="00B17DAE" w:rsidP="002E2BCA">
      <w:pPr>
        <w:spacing w:after="240"/>
        <w:rPr>
          <w:rFonts w:asciiTheme="minorHAnsi" w:hAnsiTheme="minorHAnsi" w:cstheme="minorHAnsi"/>
          <w:sz w:val="22"/>
          <w:szCs w:val="22"/>
        </w:rPr>
      </w:pPr>
      <w:r>
        <w:rPr>
          <w:rFonts w:asciiTheme="minorHAnsi" w:hAnsiTheme="minorHAnsi" w:cstheme="minorHAnsi"/>
          <w:sz w:val="22"/>
          <w:szCs w:val="22"/>
        </w:rPr>
        <w:t>We need to find out how many people wou</w:t>
      </w:r>
      <w:r w:rsidR="00EF2760">
        <w:rPr>
          <w:rFonts w:asciiTheme="minorHAnsi" w:hAnsiTheme="minorHAnsi" w:cstheme="minorHAnsi"/>
          <w:sz w:val="22"/>
          <w:szCs w:val="22"/>
        </w:rPr>
        <w:t>ld be interested, and a note will be put into the next Newsletter.  It will also be mentioned at the next lecture meeting on 9 November.</w:t>
      </w:r>
    </w:p>
    <w:p w14:paraId="51D8D745" w14:textId="692FD1AB" w:rsidR="00EF2760" w:rsidRDefault="00EF2760" w:rsidP="00503815">
      <w:pPr>
        <w:rPr>
          <w:rFonts w:asciiTheme="minorHAnsi" w:hAnsiTheme="minorHAnsi" w:cstheme="minorHAnsi"/>
          <w:sz w:val="22"/>
          <w:szCs w:val="22"/>
        </w:rPr>
      </w:pPr>
      <w:r>
        <w:rPr>
          <w:rFonts w:asciiTheme="minorHAnsi" w:hAnsiTheme="minorHAnsi" w:cstheme="minorHAnsi"/>
          <w:sz w:val="22"/>
          <w:szCs w:val="22"/>
        </w:rPr>
        <w:t>Ideally we need a volunteer to organise the trip as it is unlikely that Alison will be able to attend.</w:t>
      </w:r>
    </w:p>
    <w:p w14:paraId="6A8B8561" w14:textId="5B0C7851" w:rsidR="00503815" w:rsidRPr="00503815" w:rsidRDefault="00503815" w:rsidP="00503815">
      <w:pPr>
        <w:spacing w:after="240"/>
        <w:jc w:val="right"/>
        <w:rPr>
          <w:rFonts w:asciiTheme="minorHAnsi" w:hAnsiTheme="minorHAnsi" w:cstheme="minorHAnsi"/>
          <w:b/>
          <w:sz w:val="22"/>
          <w:szCs w:val="22"/>
        </w:rPr>
      </w:pPr>
      <w:r w:rsidRPr="00503815">
        <w:rPr>
          <w:rFonts w:asciiTheme="minorHAnsi" w:hAnsiTheme="minorHAnsi" w:cstheme="minorHAnsi"/>
          <w:b/>
          <w:sz w:val="22"/>
          <w:szCs w:val="22"/>
        </w:rPr>
        <w:t>Action AJW/All</w:t>
      </w:r>
    </w:p>
    <w:p w14:paraId="78F03E45" w14:textId="61083609" w:rsidR="00B17DAE" w:rsidRPr="00EF2760" w:rsidRDefault="00EF2760" w:rsidP="002E2BCA">
      <w:pPr>
        <w:spacing w:after="240"/>
        <w:rPr>
          <w:rFonts w:asciiTheme="minorHAnsi" w:hAnsiTheme="minorHAnsi" w:cstheme="minorHAnsi"/>
          <w:i/>
          <w:sz w:val="22"/>
          <w:szCs w:val="22"/>
        </w:rPr>
      </w:pPr>
      <w:r w:rsidRPr="00EF2760">
        <w:rPr>
          <w:rFonts w:asciiTheme="minorHAnsi" w:hAnsiTheme="minorHAnsi" w:cstheme="minorHAnsi"/>
          <w:i/>
          <w:sz w:val="22"/>
          <w:szCs w:val="22"/>
        </w:rPr>
        <w:t>A ‘High Profile’ Event</w:t>
      </w:r>
    </w:p>
    <w:p w14:paraId="7E8EEA0D" w14:textId="7A7E7382" w:rsidR="00B17DAE" w:rsidRDefault="00EF2760" w:rsidP="002E2BCA">
      <w:pPr>
        <w:spacing w:after="240"/>
        <w:rPr>
          <w:rFonts w:asciiTheme="minorHAnsi" w:hAnsiTheme="minorHAnsi" w:cstheme="minorHAnsi"/>
          <w:sz w:val="22"/>
          <w:szCs w:val="22"/>
        </w:rPr>
      </w:pPr>
      <w:r w:rsidRPr="00EF2760">
        <w:rPr>
          <w:rFonts w:asciiTheme="minorHAnsi" w:hAnsiTheme="minorHAnsi" w:cstheme="minorHAnsi"/>
          <w:sz w:val="22"/>
          <w:szCs w:val="22"/>
        </w:rPr>
        <w:t xml:space="preserve">Alison </w:t>
      </w:r>
      <w:r>
        <w:rPr>
          <w:rFonts w:asciiTheme="minorHAnsi" w:hAnsiTheme="minorHAnsi" w:cstheme="minorHAnsi"/>
          <w:sz w:val="22"/>
          <w:szCs w:val="22"/>
        </w:rPr>
        <w:t xml:space="preserve">has </w:t>
      </w:r>
      <w:r w:rsidR="00F11CA9">
        <w:rPr>
          <w:rFonts w:asciiTheme="minorHAnsi" w:hAnsiTheme="minorHAnsi" w:cstheme="minorHAnsi"/>
          <w:sz w:val="22"/>
          <w:szCs w:val="22"/>
        </w:rPr>
        <w:t>continued to progress this, based on</w:t>
      </w:r>
      <w:r>
        <w:rPr>
          <w:rFonts w:asciiTheme="minorHAnsi" w:hAnsiTheme="minorHAnsi" w:cstheme="minorHAnsi"/>
          <w:sz w:val="22"/>
          <w:szCs w:val="22"/>
        </w:rPr>
        <w:t xml:space="preserve"> a lecture on Wednesday 12 April.  The scale of event, costs, risks to the Society, and possible locations were discussed.</w:t>
      </w:r>
    </w:p>
    <w:p w14:paraId="31C658BD" w14:textId="59582BE4" w:rsidR="00503815" w:rsidRDefault="00EF2760" w:rsidP="00503815">
      <w:pPr>
        <w:rPr>
          <w:rFonts w:asciiTheme="minorHAnsi" w:hAnsiTheme="minorHAnsi" w:cstheme="minorHAnsi"/>
          <w:sz w:val="22"/>
          <w:szCs w:val="22"/>
        </w:rPr>
      </w:pPr>
      <w:r>
        <w:rPr>
          <w:rFonts w:asciiTheme="minorHAnsi" w:hAnsiTheme="minorHAnsi" w:cstheme="minorHAnsi"/>
          <w:sz w:val="22"/>
          <w:szCs w:val="22"/>
        </w:rPr>
        <w:t xml:space="preserve">It will need to be publicised (perhaps via other societies’ mailing lists), numbers will need to be managed (booking?) and a suitable </w:t>
      </w:r>
      <w:r w:rsidR="00503815">
        <w:rPr>
          <w:rFonts w:asciiTheme="minorHAnsi" w:hAnsiTheme="minorHAnsi" w:cstheme="minorHAnsi"/>
          <w:sz w:val="22"/>
          <w:szCs w:val="22"/>
        </w:rPr>
        <w:t>size venue</w:t>
      </w:r>
      <w:r>
        <w:rPr>
          <w:rFonts w:asciiTheme="minorHAnsi" w:hAnsiTheme="minorHAnsi" w:cstheme="minorHAnsi"/>
          <w:sz w:val="22"/>
          <w:szCs w:val="22"/>
        </w:rPr>
        <w:t xml:space="preserve"> will be needed.  Smithton church hall was suggested as being big enough (for 300?) and having good audio-visual equipment.  </w:t>
      </w:r>
      <w:r w:rsidR="00503815">
        <w:rPr>
          <w:rFonts w:asciiTheme="minorHAnsi" w:hAnsiTheme="minorHAnsi" w:cstheme="minorHAnsi"/>
          <w:sz w:val="22"/>
          <w:szCs w:val="22"/>
        </w:rPr>
        <w:t xml:space="preserve">There are also the speaker’s costs (hotel and flights) to consider.  </w:t>
      </w:r>
      <w:r>
        <w:rPr>
          <w:rFonts w:asciiTheme="minorHAnsi" w:hAnsiTheme="minorHAnsi" w:cstheme="minorHAnsi"/>
          <w:sz w:val="22"/>
          <w:szCs w:val="22"/>
        </w:rPr>
        <w:t>We would ne</w:t>
      </w:r>
      <w:r w:rsidR="00503815">
        <w:rPr>
          <w:rFonts w:asciiTheme="minorHAnsi" w:hAnsiTheme="minorHAnsi" w:cstheme="minorHAnsi"/>
          <w:sz w:val="22"/>
          <w:szCs w:val="22"/>
        </w:rPr>
        <w:t>e</w:t>
      </w:r>
      <w:r>
        <w:rPr>
          <w:rFonts w:asciiTheme="minorHAnsi" w:hAnsiTheme="minorHAnsi" w:cstheme="minorHAnsi"/>
          <w:sz w:val="22"/>
          <w:szCs w:val="22"/>
        </w:rPr>
        <w:t>d to charge say £5 to non-members</w:t>
      </w:r>
      <w:r w:rsidR="00503815">
        <w:rPr>
          <w:rFonts w:asciiTheme="minorHAnsi" w:hAnsiTheme="minorHAnsi" w:cstheme="minorHAnsi"/>
          <w:sz w:val="22"/>
          <w:szCs w:val="22"/>
        </w:rPr>
        <w:t xml:space="preserve">.  After a good discussion it was concluded that we would if possible like to go ahead with such an event, and Alison was asked to investigate and if possible begin to firm up some </w:t>
      </w:r>
      <w:r w:rsidR="005261A6">
        <w:rPr>
          <w:rFonts w:asciiTheme="minorHAnsi" w:hAnsiTheme="minorHAnsi" w:cstheme="minorHAnsi"/>
          <w:sz w:val="22"/>
          <w:szCs w:val="22"/>
        </w:rPr>
        <w:t>of</w:t>
      </w:r>
      <w:r w:rsidR="00503815">
        <w:rPr>
          <w:rFonts w:asciiTheme="minorHAnsi" w:hAnsiTheme="minorHAnsi" w:cstheme="minorHAnsi"/>
          <w:sz w:val="22"/>
          <w:szCs w:val="22"/>
        </w:rPr>
        <w:t xml:space="preserve"> the details, and keep us informed.</w:t>
      </w:r>
    </w:p>
    <w:p w14:paraId="6883BC25" w14:textId="5B386663" w:rsidR="00503815" w:rsidRPr="00503815" w:rsidRDefault="00503815" w:rsidP="00503815">
      <w:pPr>
        <w:spacing w:after="240"/>
        <w:jc w:val="right"/>
        <w:rPr>
          <w:rFonts w:asciiTheme="minorHAnsi" w:hAnsiTheme="minorHAnsi" w:cstheme="minorHAnsi"/>
          <w:b/>
          <w:sz w:val="22"/>
          <w:szCs w:val="22"/>
        </w:rPr>
      </w:pPr>
      <w:r w:rsidRPr="00503815">
        <w:rPr>
          <w:rFonts w:asciiTheme="minorHAnsi" w:hAnsiTheme="minorHAnsi" w:cstheme="minorHAnsi"/>
          <w:b/>
          <w:sz w:val="22"/>
          <w:szCs w:val="22"/>
        </w:rPr>
        <w:t>Action AJW</w:t>
      </w:r>
    </w:p>
    <w:p w14:paraId="1DBCDA0E" w14:textId="59143355" w:rsidR="00503815" w:rsidRPr="005261A6" w:rsidRDefault="00072AC8" w:rsidP="002E2BCA">
      <w:pPr>
        <w:spacing w:after="240"/>
        <w:rPr>
          <w:rFonts w:asciiTheme="minorHAnsi" w:hAnsiTheme="minorHAnsi" w:cstheme="minorHAnsi"/>
          <w:i/>
          <w:sz w:val="22"/>
          <w:szCs w:val="22"/>
        </w:rPr>
      </w:pPr>
      <w:r>
        <w:rPr>
          <w:rFonts w:asciiTheme="minorHAnsi" w:hAnsiTheme="minorHAnsi" w:cstheme="minorHAnsi"/>
          <w:i/>
          <w:sz w:val="22"/>
          <w:szCs w:val="22"/>
        </w:rPr>
        <w:t>Summer Programme 2017</w:t>
      </w:r>
    </w:p>
    <w:p w14:paraId="36C87A86" w14:textId="3047DBAD" w:rsidR="00503815" w:rsidRDefault="00503815" w:rsidP="00503815">
      <w:pPr>
        <w:rPr>
          <w:rFonts w:asciiTheme="minorHAnsi" w:hAnsiTheme="minorHAnsi" w:cstheme="minorHAnsi"/>
          <w:sz w:val="22"/>
          <w:szCs w:val="22"/>
        </w:rPr>
      </w:pPr>
      <w:r>
        <w:rPr>
          <w:rFonts w:asciiTheme="minorHAnsi" w:hAnsiTheme="minorHAnsi" w:cstheme="minorHAnsi"/>
          <w:sz w:val="22"/>
          <w:szCs w:val="22"/>
        </w:rPr>
        <w:t xml:space="preserve">Various </w:t>
      </w:r>
      <w:r w:rsidR="00F11CA9">
        <w:rPr>
          <w:rFonts w:asciiTheme="minorHAnsi" w:hAnsiTheme="minorHAnsi" w:cstheme="minorHAnsi"/>
          <w:sz w:val="22"/>
          <w:szCs w:val="22"/>
        </w:rPr>
        <w:t xml:space="preserve">ideas and </w:t>
      </w:r>
      <w:r>
        <w:rPr>
          <w:rFonts w:asciiTheme="minorHAnsi" w:hAnsiTheme="minorHAnsi" w:cstheme="minorHAnsi"/>
          <w:sz w:val="22"/>
          <w:szCs w:val="22"/>
        </w:rPr>
        <w:t xml:space="preserve">possibilities were discussed and noted by Alison, </w:t>
      </w:r>
      <w:r w:rsidR="00F11CA9">
        <w:rPr>
          <w:rFonts w:asciiTheme="minorHAnsi" w:hAnsiTheme="minorHAnsi" w:cstheme="minorHAnsi"/>
          <w:sz w:val="22"/>
          <w:szCs w:val="22"/>
        </w:rPr>
        <w:t>who</w:t>
      </w:r>
      <w:r>
        <w:rPr>
          <w:rFonts w:asciiTheme="minorHAnsi" w:hAnsiTheme="minorHAnsi" w:cstheme="minorHAnsi"/>
          <w:sz w:val="22"/>
          <w:szCs w:val="22"/>
        </w:rPr>
        <w:t xml:space="preserve"> will begin to follow these up.</w:t>
      </w:r>
    </w:p>
    <w:p w14:paraId="4AF55EA9" w14:textId="36EBE49D" w:rsidR="00503815" w:rsidRPr="00503815" w:rsidRDefault="00503815" w:rsidP="00503815">
      <w:pPr>
        <w:spacing w:after="240"/>
        <w:jc w:val="right"/>
        <w:rPr>
          <w:rFonts w:asciiTheme="minorHAnsi" w:hAnsiTheme="minorHAnsi" w:cstheme="minorHAnsi"/>
          <w:b/>
          <w:sz w:val="22"/>
          <w:szCs w:val="22"/>
        </w:rPr>
      </w:pPr>
      <w:r w:rsidRPr="00503815">
        <w:rPr>
          <w:rFonts w:asciiTheme="minorHAnsi" w:hAnsiTheme="minorHAnsi" w:cstheme="minorHAnsi"/>
          <w:b/>
          <w:sz w:val="22"/>
          <w:szCs w:val="22"/>
        </w:rPr>
        <w:t>Action AJW</w:t>
      </w:r>
    </w:p>
    <w:p w14:paraId="6A3411D7" w14:textId="77777777" w:rsidR="00072AC8" w:rsidRPr="005261A6" w:rsidRDefault="00072AC8" w:rsidP="00072AC8">
      <w:pPr>
        <w:spacing w:after="240"/>
        <w:rPr>
          <w:rFonts w:asciiTheme="minorHAnsi" w:hAnsiTheme="minorHAnsi" w:cstheme="minorHAnsi"/>
          <w:i/>
          <w:sz w:val="22"/>
          <w:szCs w:val="22"/>
        </w:rPr>
      </w:pPr>
      <w:r w:rsidRPr="005261A6">
        <w:rPr>
          <w:rFonts w:asciiTheme="minorHAnsi" w:hAnsiTheme="minorHAnsi" w:cstheme="minorHAnsi"/>
          <w:i/>
          <w:sz w:val="22"/>
          <w:szCs w:val="22"/>
        </w:rPr>
        <w:t>Winter Programme 2017/18</w:t>
      </w:r>
    </w:p>
    <w:p w14:paraId="64697D4D" w14:textId="1FA2F3DF" w:rsidR="00072AC8" w:rsidRDefault="00072AC8" w:rsidP="00072AC8">
      <w:pPr>
        <w:rPr>
          <w:rFonts w:asciiTheme="minorHAnsi" w:hAnsiTheme="minorHAnsi" w:cstheme="minorHAnsi"/>
          <w:sz w:val="22"/>
          <w:szCs w:val="22"/>
        </w:rPr>
      </w:pPr>
      <w:r>
        <w:rPr>
          <w:rFonts w:asciiTheme="minorHAnsi" w:hAnsiTheme="minorHAnsi" w:cstheme="minorHAnsi"/>
          <w:sz w:val="22"/>
          <w:szCs w:val="22"/>
        </w:rPr>
        <w:t>Although it seems a long way off, nothing is planned as yet, and Alison asked for some suggestions.</w:t>
      </w:r>
    </w:p>
    <w:p w14:paraId="49727E37" w14:textId="51E5F5B3" w:rsidR="00072AC8" w:rsidRPr="00072AC8" w:rsidRDefault="00072AC8" w:rsidP="00072AC8">
      <w:pPr>
        <w:spacing w:after="240"/>
        <w:jc w:val="right"/>
        <w:rPr>
          <w:rFonts w:asciiTheme="minorHAnsi" w:hAnsiTheme="minorHAnsi" w:cstheme="minorHAnsi"/>
          <w:b/>
          <w:sz w:val="22"/>
          <w:szCs w:val="22"/>
        </w:rPr>
      </w:pPr>
      <w:r w:rsidRPr="00072AC8">
        <w:rPr>
          <w:rFonts w:asciiTheme="minorHAnsi" w:hAnsiTheme="minorHAnsi" w:cstheme="minorHAnsi"/>
          <w:b/>
          <w:sz w:val="22"/>
          <w:szCs w:val="22"/>
        </w:rPr>
        <w:t>Action All</w:t>
      </w:r>
    </w:p>
    <w:p w14:paraId="12AE242B" w14:textId="55F6495E" w:rsidR="00503815" w:rsidRPr="00A36F74" w:rsidRDefault="00503815" w:rsidP="00503815">
      <w:pPr>
        <w:spacing w:after="240"/>
        <w:rPr>
          <w:rFonts w:asciiTheme="minorHAnsi" w:hAnsiTheme="minorHAnsi" w:cstheme="minorHAnsi"/>
          <w:b/>
          <w:sz w:val="22"/>
          <w:szCs w:val="22"/>
        </w:rPr>
      </w:pPr>
      <w:r w:rsidRPr="00A36F74">
        <w:rPr>
          <w:rFonts w:asciiTheme="minorHAnsi" w:hAnsiTheme="minorHAnsi" w:cstheme="minorHAnsi"/>
          <w:b/>
          <w:sz w:val="22"/>
          <w:szCs w:val="22"/>
        </w:rPr>
        <w:t>Agenda Items 6 and 7</w:t>
      </w:r>
    </w:p>
    <w:p w14:paraId="7334E3C1" w14:textId="11C20308" w:rsidR="0078691A" w:rsidRDefault="00A36F74" w:rsidP="002E2BCA">
      <w:pPr>
        <w:spacing w:after="240"/>
        <w:rPr>
          <w:rFonts w:asciiTheme="minorHAnsi" w:hAnsiTheme="minorHAnsi" w:cstheme="minorHAnsi"/>
          <w:sz w:val="22"/>
          <w:szCs w:val="22"/>
        </w:rPr>
      </w:pPr>
      <w:r>
        <w:rPr>
          <w:rFonts w:asciiTheme="minorHAnsi" w:hAnsiTheme="minorHAnsi" w:cstheme="minorHAnsi"/>
          <w:sz w:val="22"/>
          <w:szCs w:val="22"/>
        </w:rPr>
        <w:t>There was insufficient time to discuss these items, which are carried forward to the next meeting.  The next meeting will be convened when there is sufficient progress on some of the matters actioned above.</w:t>
      </w:r>
    </w:p>
    <w:p w14:paraId="5AFB1116" w14:textId="7DDD7F75" w:rsidR="00AB5C10" w:rsidRDefault="00AB5C10" w:rsidP="002E2BCA">
      <w:pPr>
        <w:spacing w:after="240"/>
        <w:rPr>
          <w:rFonts w:asciiTheme="minorHAnsi" w:hAnsiTheme="minorHAnsi" w:cstheme="minorHAnsi"/>
          <w:sz w:val="22"/>
          <w:szCs w:val="22"/>
        </w:rPr>
      </w:pPr>
      <w:r>
        <w:rPr>
          <w:rFonts w:asciiTheme="minorHAnsi" w:hAnsiTheme="minorHAnsi" w:cstheme="minorHAnsi"/>
          <w:sz w:val="22"/>
          <w:szCs w:val="22"/>
        </w:rPr>
        <w:t>Thanks to Rhona for the use of her flat for the meeting.</w:t>
      </w:r>
    </w:p>
    <w:p w14:paraId="41A16909" w14:textId="7F5C8C10" w:rsidR="00A36F74" w:rsidRPr="0078691A" w:rsidRDefault="00A36F74" w:rsidP="002E2BCA">
      <w:pPr>
        <w:spacing w:after="240"/>
        <w:rPr>
          <w:rFonts w:asciiTheme="minorHAnsi" w:hAnsiTheme="minorHAnsi" w:cstheme="minorHAnsi"/>
          <w:sz w:val="22"/>
          <w:szCs w:val="22"/>
        </w:rPr>
      </w:pPr>
      <w:r>
        <w:rPr>
          <w:rFonts w:asciiTheme="minorHAnsi" w:hAnsiTheme="minorHAnsi" w:cstheme="minorHAnsi"/>
          <w:sz w:val="22"/>
          <w:szCs w:val="22"/>
        </w:rPr>
        <w:t>ART/21-Oct-16</w:t>
      </w:r>
      <w:bookmarkStart w:id="0" w:name="_GoBack"/>
      <w:bookmarkEnd w:id="0"/>
    </w:p>
    <w:sectPr w:rsidR="00A36F74" w:rsidRPr="0078691A" w:rsidSect="00EB43B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2B53"/>
    <w:multiLevelType w:val="hybridMultilevel"/>
    <w:tmpl w:val="4BBE2B26"/>
    <w:lvl w:ilvl="0" w:tplc="60842B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1A"/>
    <w:rsid w:val="000558AF"/>
    <w:rsid w:val="00072AC8"/>
    <w:rsid w:val="000A3AB6"/>
    <w:rsid w:val="002E2BCA"/>
    <w:rsid w:val="00503815"/>
    <w:rsid w:val="005261A6"/>
    <w:rsid w:val="005B237A"/>
    <w:rsid w:val="00614B96"/>
    <w:rsid w:val="006875B3"/>
    <w:rsid w:val="0078691A"/>
    <w:rsid w:val="00A36F74"/>
    <w:rsid w:val="00AB5C10"/>
    <w:rsid w:val="00B17DAE"/>
    <w:rsid w:val="00EB43BD"/>
    <w:rsid w:val="00EF04E8"/>
    <w:rsid w:val="00EF2760"/>
    <w:rsid w:val="00F11CA9"/>
    <w:rsid w:val="00FF4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9768"/>
  <w15:chartTrackingRefBased/>
  <w15:docId w15:val="{FA1C1476-AEEB-4198-B435-EE9FCD26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691A"/>
    <w:pPr>
      <w:widowControl w:val="0"/>
      <w:suppressAutoHyphens/>
      <w:autoSpaceDN w:val="0"/>
      <w:spacing w:after="0" w:line="240" w:lineRule="auto"/>
      <w:textAlignment w:val="baseline"/>
    </w:pPr>
    <w:rPr>
      <w:rFonts w:ascii="Verdana" w:eastAsia="SimSun" w:hAnsi="Verdana"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8691A"/>
    <w:pPr>
      <w:suppressLineNumbers/>
    </w:pPr>
  </w:style>
  <w:style w:type="paragraph" w:styleId="ListParagraph">
    <w:name w:val="List Paragraph"/>
    <w:basedOn w:val="Normal"/>
    <w:uiPriority w:val="34"/>
    <w:qFormat/>
    <w:rsid w:val="002E2BC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Thompson</dc:creator>
  <cp:keywords/>
  <dc:description/>
  <cp:lastModifiedBy>Alan Thompson</cp:lastModifiedBy>
  <cp:revision>3</cp:revision>
  <dcterms:created xsi:type="dcterms:W3CDTF">2016-10-24T16:39:00Z</dcterms:created>
  <dcterms:modified xsi:type="dcterms:W3CDTF">2016-10-24T16:41:00Z</dcterms:modified>
</cp:coreProperties>
</file>